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69" w:rsidRDefault="00E60F69" w:rsidP="00E60F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Дополнительная</w:t>
      </w:r>
    </w:p>
    <w:p w:rsidR="00E60F69" w:rsidRDefault="00E60F69" w:rsidP="00E60F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E60F69" w:rsidRDefault="00E60F69" w:rsidP="00E60F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«Там, где знания живут»</w:t>
      </w:r>
    </w:p>
    <w:p w:rsidR="00E60F69" w:rsidRDefault="00E60F69" w:rsidP="00E60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F69" w:rsidRDefault="00E60F69" w:rsidP="00E60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 – педагог дополнительного образования первой квалификационной  категории  Старкова Надежда Викторовна  </w:t>
      </w:r>
    </w:p>
    <w:p w:rsidR="00E60F69" w:rsidRDefault="00E60F69" w:rsidP="00E60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социально-педагогическая</w:t>
      </w:r>
    </w:p>
    <w:p w:rsidR="00E60F69" w:rsidRDefault="00E60F69" w:rsidP="00E60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6 лет</w:t>
      </w:r>
    </w:p>
    <w:p w:rsidR="00E60F69" w:rsidRDefault="00E60F69" w:rsidP="00E60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E60F69" w:rsidRDefault="00E60F69" w:rsidP="00E60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E60F69" w:rsidRDefault="00E60F69" w:rsidP="00E60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в неделю по 3 часа – 216 часов</w:t>
      </w:r>
    </w:p>
    <w:p w:rsidR="00E60F69" w:rsidRDefault="00E60F69" w:rsidP="00E60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на русском языке</w:t>
      </w:r>
    </w:p>
    <w:p w:rsidR="00E60F69" w:rsidRDefault="00E60F69" w:rsidP="00E60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 – постоянный в количестве 15-25 человек</w:t>
      </w:r>
    </w:p>
    <w:p w:rsidR="00E60F69" w:rsidRDefault="00E60F69" w:rsidP="00E60F69">
      <w:pPr>
        <w:rPr>
          <w:rFonts w:ascii="Times New Roman" w:hAnsi="Times New Roman" w:cs="Times New Roman"/>
          <w:sz w:val="28"/>
          <w:szCs w:val="28"/>
        </w:rPr>
      </w:pPr>
    </w:p>
    <w:p w:rsidR="00E60F69" w:rsidRDefault="001458F9" w:rsidP="00E6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программы определяется её направленностью на создание условий для формирования у детей дошкольного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деятельных способностей, необходимых для дальнейшего и успешного обучения. Использованы авторские методики известных в России и мире педагогов-исследователей: Н.Н.Зайцева,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Г.Домана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ТРИЗ-технологии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60F69" w:rsidRDefault="001458F9" w:rsidP="00E6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Целью программы является включение детей в активную,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познавательую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на основе тесного сотрудничества с педагогом, с товарищами, как одного из условий эмоциональной комфортности дошкольников в образовательном процессе.</w:t>
      </w:r>
    </w:p>
    <w:p w:rsidR="001458F9" w:rsidRDefault="001458F9" w:rsidP="00E6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предполагает:</w:t>
      </w:r>
    </w:p>
    <w:p w:rsidR="001458F9" w:rsidRDefault="001458F9" w:rsidP="00E6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слуха, обучение чтению слогов, слов, предложений, тек</w:t>
      </w:r>
      <w:r w:rsidR="002C480B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8F9" w:rsidRDefault="001458F9" w:rsidP="00E6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владеть письмом</w:t>
      </w:r>
      <w:r w:rsidR="002C480B">
        <w:rPr>
          <w:rFonts w:ascii="Times New Roman" w:hAnsi="Times New Roman" w:cs="Times New Roman"/>
          <w:sz w:val="28"/>
          <w:szCs w:val="28"/>
        </w:rPr>
        <w:t>, изучение элементарной математики и занимательной геометрии</w:t>
      </w:r>
    </w:p>
    <w:p w:rsidR="001458F9" w:rsidRDefault="001458F9" w:rsidP="00E6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детей живыми впечатлениями от художественной литературы, художественной деятельности</w:t>
      </w:r>
      <w:r w:rsidR="002C480B">
        <w:rPr>
          <w:rFonts w:ascii="Times New Roman" w:hAnsi="Times New Roman" w:cs="Times New Roman"/>
          <w:sz w:val="28"/>
          <w:szCs w:val="28"/>
        </w:rPr>
        <w:t>;</w:t>
      </w:r>
    </w:p>
    <w:p w:rsidR="002C480B" w:rsidRDefault="002C480B" w:rsidP="00E6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усидчивости, памяти, внимания, логического мышления.</w:t>
      </w:r>
    </w:p>
    <w:p w:rsidR="00595723" w:rsidRDefault="002C480B">
      <w:r>
        <w:rPr>
          <w:rFonts w:ascii="Times New Roman" w:hAnsi="Times New Roman" w:cs="Times New Roman"/>
          <w:sz w:val="28"/>
          <w:szCs w:val="28"/>
        </w:rPr>
        <w:t>- успешное дальнейшее обучение в школе.</w:t>
      </w:r>
    </w:p>
    <w:sectPr w:rsidR="0059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60F69"/>
    <w:rsid w:val="001458F9"/>
    <w:rsid w:val="002C480B"/>
    <w:rsid w:val="00595723"/>
    <w:rsid w:val="00E6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2016-11-08T07:00:00Z</dcterms:created>
  <dcterms:modified xsi:type="dcterms:W3CDTF">2016-11-08T07:24:00Z</dcterms:modified>
</cp:coreProperties>
</file>